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11" w:rsidRDefault="00C74811" w:rsidP="00C74811">
      <w:pPr>
        <w:pStyle w:val="NormalWeb"/>
      </w:pPr>
      <w:r>
        <w:rPr>
          <w:rFonts w:ascii="Arial" w:hAnsi="Arial" w:cs="Arial"/>
          <w:sz w:val="22"/>
          <w:szCs w:val="22"/>
        </w:rPr>
        <w:t>18.00-19.00 buffet</w:t>
      </w:r>
    </w:p>
    <w:p w:rsidR="00C74811" w:rsidRDefault="00C74811" w:rsidP="00C74811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 xml:space="preserve">19.00-19.30 Diagnostiek van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aldosteronproducerend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adenoom na de SPARTACUS-studie. Jaap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Deinum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Radboudumc</w:t>
      </w:r>
      <w:proofErr w:type="spellEnd"/>
    </w:p>
    <w:p w:rsidR="00C74811" w:rsidRDefault="00C74811" w:rsidP="00C74811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 xml:space="preserve">19.30-20.00 Radiofarmaca voor de diagnostiek en therapie van endocriene aandoeningen. Martin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Gotthardt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Radboudumc</w:t>
      </w:r>
      <w:proofErr w:type="spellEnd"/>
    </w:p>
    <w:p w:rsidR="00C74811" w:rsidRDefault="00C74811" w:rsidP="00C74811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20.00-20.30 Pauze</w:t>
      </w:r>
    </w:p>
    <w:p w:rsidR="00C74811" w:rsidRPr="00C74811" w:rsidRDefault="00C74811" w:rsidP="00C74811">
      <w:pPr>
        <w:pStyle w:val="NormalWeb"/>
        <w:rPr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20.30-21.00 Schildklierfunctie in de zwangerschap: Wat is normaal? </w:t>
      </w:r>
      <w:r w:rsidRPr="00C74811">
        <w:rPr>
          <w:rFonts w:ascii="Arial" w:hAnsi="Arial" w:cs="Arial"/>
          <w:color w:val="000000"/>
          <w:sz w:val="22"/>
          <w:szCs w:val="22"/>
          <w:lang w:val="en-US"/>
        </w:rPr>
        <w:t>Marco Medici, ErasmusMC</w:t>
      </w:r>
    </w:p>
    <w:p w:rsidR="00C74811" w:rsidRDefault="00C74811" w:rsidP="00C74811">
      <w:pPr>
        <w:pStyle w:val="NormalWeb"/>
      </w:pPr>
      <w:r w:rsidRPr="00C74811">
        <w:rPr>
          <w:rFonts w:ascii="Arial" w:hAnsi="Arial" w:cs="Arial"/>
          <w:color w:val="000000"/>
          <w:sz w:val="22"/>
          <w:szCs w:val="22"/>
          <w:lang w:val="en-US"/>
        </w:rPr>
        <w:t xml:space="preserve">21.00-21.30 NIFT-P: it’s not a cancer but it’s got an “awesome” name! </w:t>
      </w:r>
      <w:r>
        <w:rPr>
          <w:rFonts w:ascii="Arial" w:hAnsi="Arial" w:cs="Arial"/>
          <w:color w:val="000000"/>
          <w:sz w:val="22"/>
          <w:szCs w:val="22"/>
        </w:rPr>
        <w:t xml:space="preserve">Romana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Netea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Radboudumc</w:t>
      </w:r>
      <w:proofErr w:type="spellEnd"/>
    </w:p>
    <w:p w:rsidR="0002751F" w:rsidRDefault="0002751F">
      <w:bookmarkStart w:id="0" w:name="_GoBack"/>
      <w:bookmarkEnd w:id="0"/>
    </w:p>
    <w:sectPr w:rsidR="0002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1"/>
    <w:rsid w:val="0002751F"/>
    <w:rsid w:val="00C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Company>Pfizer Inc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Snijders, Carolien</dc:creator>
  <cp:lastModifiedBy>Snijders, Carolien</cp:lastModifiedBy>
  <cp:revision>1</cp:revision>
  <dcterms:created xsi:type="dcterms:W3CDTF">2017-04-25T11:31:00Z</dcterms:created>
  <dcterms:modified xsi:type="dcterms:W3CDTF">2017-04-25T11:32:00Z</dcterms:modified>
</cp:coreProperties>
</file>